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008"/>
      </w:tblGrid>
      <w:tr w:rsidR="00A357CC" w14:paraId="0531C1C3" w14:textId="77777777" w:rsidTr="00065276">
        <w:tc>
          <w:tcPr>
            <w:tcW w:w="4747" w:type="dxa"/>
          </w:tcPr>
          <w:p w14:paraId="0531C1C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008" w:type="dxa"/>
          </w:tcPr>
          <w:p w14:paraId="0531C1C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531C1C6" w14:textId="77777777" w:rsidTr="00065276">
        <w:tc>
          <w:tcPr>
            <w:tcW w:w="4747" w:type="dxa"/>
          </w:tcPr>
          <w:p w14:paraId="0531C1C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008" w:type="dxa"/>
          </w:tcPr>
          <w:p w14:paraId="0531C1C5" w14:textId="0FA13C46" w:rsidR="00A357CC" w:rsidRPr="00A357CC" w:rsidRDefault="00065276"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01.11.2023</w:t>
            </w:r>
          </w:p>
        </w:tc>
      </w:tr>
      <w:tr w:rsidR="00A357CC" w14:paraId="0531C1C9" w14:textId="77777777" w:rsidTr="00065276">
        <w:tc>
          <w:tcPr>
            <w:tcW w:w="4747" w:type="dxa"/>
          </w:tcPr>
          <w:p w14:paraId="0531C1C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008" w:type="dxa"/>
          </w:tcPr>
          <w:p w14:paraId="0531C1C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531C1CC" w14:textId="77777777" w:rsidTr="00065276">
        <w:tc>
          <w:tcPr>
            <w:tcW w:w="4747" w:type="dxa"/>
          </w:tcPr>
          <w:p w14:paraId="0531C1C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008" w:type="dxa"/>
          </w:tcPr>
          <w:p w14:paraId="0531C1C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531C1CF" w14:textId="77777777" w:rsidTr="00065276">
        <w:tc>
          <w:tcPr>
            <w:tcW w:w="4747" w:type="dxa"/>
          </w:tcPr>
          <w:p w14:paraId="0531C1CD"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008" w:type="dxa"/>
          </w:tcPr>
          <w:p w14:paraId="0531C1C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531C1D0" w14:textId="77777777" w:rsidR="0058227E" w:rsidRDefault="0058227E" w:rsidP="00AF1DE6">
      <w:pPr>
        <w:tabs>
          <w:tab w:val="left" w:pos="5387"/>
        </w:tabs>
        <w:spacing w:after="0" w:line="240" w:lineRule="auto"/>
        <w:rPr>
          <w:rFonts w:ascii="Times New Roman" w:hAnsi="Times New Roman"/>
          <w:sz w:val="24"/>
          <w:szCs w:val="24"/>
        </w:rPr>
      </w:pPr>
    </w:p>
    <w:p w14:paraId="0531C1D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531C1D3" w14:textId="77777777" w:rsidTr="00772CF5">
        <w:trPr>
          <w:gridAfter w:val="1"/>
          <w:wAfter w:w="4607" w:type="dxa"/>
        </w:trPr>
        <w:tc>
          <w:tcPr>
            <w:tcW w:w="4747" w:type="dxa"/>
          </w:tcPr>
          <w:p w14:paraId="0531C1D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531C1D5" w14:textId="77777777" w:rsidTr="00772CF5">
        <w:trPr>
          <w:gridAfter w:val="1"/>
          <w:wAfter w:w="4607" w:type="dxa"/>
        </w:trPr>
        <w:tc>
          <w:tcPr>
            <w:tcW w:w="4747" w:type="dxa"/>
          </w:tcPr>
          <w:p w14:paraId="0531C1D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531C1D7" w14:textId="77777777" w:rsidTr="00772CF5">
        <w:trPr>
          <w:gridAfter w:val="1"/>
          <w:wAfter w:w="4607" w:type="dxa"/>
        </w:trPr>
        <w:tc>
          <w:tcPr>
            <w:tcW w:w="4747" w:type="dxa"/>
          </w:tcPr>
          <w:p w14:paraId="0531C1D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531C1DA" w14:textId="77777777" w:rsidTr="00772CF5">
        <w:trPr>
          <w:gridAfter w:val="1"/>
          <w:wAfter w:w="4607" w:type="dxa"/>
        </w:trPr>
        <w:tc>
          <w:tcPr>
            <w:tcW w:w="4747" w:type="dxa"/>
          </w:tcPr>
          <w:p w14:paraId="68478BB1" w14:textId="2149408A" w:rsidR="00B23E77" w:rsidRDefault="00772CF5" w:rsidP="00D866D0">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B23E77">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B23E77">
              <w:rPr>
                <w:rFonts w:ascii="Times New Roman" w:hAnsi="Times New Roman"/>
                <w:b/>
                <w:sz w:val="24"/>
                <w:szCs w:val="24"/>
              </w:rPr>
              <w:t xml:space="preserve">Esindajate </w:t>
            </w:r>
            <w:r w:rsidR="000753CC">
              <w:rPr>
                <w:rFonts w:ascii="Times New Roman" w:hAnsi="Times New Roman"/>
                <w:b/>
                <w:sz w:val="24"/>
                <w:szCs w:val="24"/>
              </w:rPr>
              <w:t xml:space="preserve">tagasikutsumine Eesti Linnade ja Valdade Liidu juhtorganitest ning uute esindajate </w:t>
            </w:r>
            <w:r w:rsidR="00B23E77">
              <w:rPr>
                <w:rFonts w:ascii="Times New Roman" w:hAnsi="Times New Roman"/>
                <w:b/>
                <w:sz w:val="24"/>
                <w:szCs w:val="24"/>
              </w:rPr>
              <w:t xml:space="preserve">nimetamine </w:t>
            </w:r>
          </w:p>
          <w:p w14:paraId="0531C1D9" w14:textId="5C93E59B" w:rsidR="00772CF5" w:rsidRPr="00A357CC" w:rsidRDefault="00772CF5" w:rsidP="00D866D0">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p>
        </w:tc>
      </w:tr>
      <w:tr w:rsidR="00772CF5" w14:paraId="0531C1DD" w14:textId="77777777" w:rsidTr="00772CF5">
        <w:trPr>
          <w:gridAfter w:val="1"/>
          <w:wAfter w:w="4607" w:type="dxa"/>
        </w:trPr>
        <w:tc>
          <w:tcPr>
            <w:tcW w:w="4747" w:type="dxa"/>
          </w:tcPr>
          <w:p w14:paraId="0531C1DB" w14:textId="77777777" w:rsidR="00772CF5" w:rsidRDefault="00772CF5" w:rsidP="00AF1DE6">
            <w:pPr>
              <w:tabs>
                <w:tab w:val="left" w:pos="5387"/>
              </w:tabs>
              <w:spacing w:after="0" w:line="240" w:lineRule="auto"/>
              <w:rPr>
                <w:rFonts w:ascii="Times New Roman" w:hAnsi="Times New Roman"/>
                <w:sz w:val="24"/>
                <w:szCs w:val="24"/>
              </w:rPr>
            </w:pPr>
          </w:p>
          <w:p w14:paraId="0531C1D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531C1DF" w14:textId="77777777" w:rsidTr="00435C14">
        <w:tc>
          <w:tcPr>
            <w:tcW w:w="9354" w:type="dxa"/>
            <w:gridSpan w:val="2"/>
          </w:tcPr>
          <w:p w14:paraId="51FAD975" w14:textId="7E12FF0E" w:rsidR="00D866D0" w:rsidRDefault="00D866D0" w:rsidP="00AF1DE6">
            <w:pPr>
              <w:tabs>
                <w:tab w:val="left" w:pos="5387"/>
              </w:tabs>
              <w:spacing w:after="0" w:line="240" w:lineRule="auto"/>
              <w:jc w:val="both"/>
              <w:rPr>
                <w:rFonts w:ascii="Times New Roman" w:hAnsi="Times New Roman"/>
                <w:sz w:val="24"/>
                <w:szCs w:val="24"/>
              </w:rPr>
            </w:pPr>
            <w:r w:rsidRPr="00D866D0">
              <w:rPr>
                <w:rFonts w:ascii="Times New Roman" w:hAnsi="Times New Roman"/>
                <w:sz w:val="24"/>
                <w:szCs w:val="24"/>
              </w:rPr>
              <w:t>Lähtudes kohaliku omavalitsuse korralduse seaduse § 22 lg 1 punktist 25¹ ja kohaliku omavalitsuse üksuste liitude seaduse § 7 l</w:t>
            </w:r>
            <w:r w:rsidR="00065276">
              <w:rPr>
                <w:rFonts w:ascii="Times New Roman" w:hAnsi="Times New Roman"/>
                <w:sz w:val="24"/>
                <w:szCs w:val="24"/>
              </w:rPr>
              <w:t>g</w:t>
            </w:r>
            <w:r w:rsidRPr="00D866D0">
              <w:rPr>
                <w:rFonts w:ascii="Times New Roman" w:hAnsi="Times New Roman"/>
                <w:sz w:val="24"/>
                <w:szCs w:val="24"/>
              </w:rPr>
              <w:t xml:space="preserve"> 2 ning Tapa Vallavolikogu 28.03.2018 määruse nr 12 „Tapa valla põhimäärus“ § 78 ning võttes aluseks Eesti Linnade ja Valdade Liidu põhikirja punktid 11 ja 29: </w:t>
            </w:r>
          </w:p>
          <w:p w14:paraId="706E4A67" w14:textId="77777777" w:rsidR="00D866D0" w:rsidRDefault="00D866D0" w:rsidP="00AF1DE6">
            <w:pPr>
              <w:tabs>
                <w:tab w:val="left" w:pos="5387"/>
              </w:tabs>
              <w:spacing w:after="0" w:line="240" w:lineRule="auto"/>
              <w:jc w:val="both"/>
              <w:rPr>
                <w:rFonts w:ascii="Times New Roman" w:hAnsi="Times New Roman"/>
                <w:sz w:val="24"/>
                <w:szCs w:val="24"/>
              </w:rPr>
            </w:pPr>
          </w:p>
          <w:p w14:paraId="66A3CD90" w14:textId="0A702A3B" w:rsidR="00A722E6" w:rsidRPr="00A722E6" w:rsidRDefault="00B644F9" w:rsidP="00A722E6">
            <w:pPr>
              <w:pStyle w:val="Loendilik"/>
              <w:numPr>
                <w:ilvl w:val="0"/>
                <w:numId w:val="6"/>
              </w:numPr>
              <w:shd w:val="clear" w:color="auto" w:fill="FFFFFF"/>
              <w:spacing w:after="0" w:line="240" w:lineRule="auto"/>
              <w:rPr>
                <w:rStyle w:val="expand19-200"/>
                <w:rFonts w:ascii="Times New Roman" w:hAnsi="Times New Roman"/>
                <w:sz w:val="24"/>
                <w:szCs w:val="24"/>
              </w:rPr>
            </w:pPr>
            <w:r w:rsidRPr="00A722E6">
              <w:rPr>
                <w:rFonts w:ascii="Times New Roman" w:eastAsia="Times New Roman" w:hAnsi="Times New Roman"/>
                <w:sz w:val="24"/>
                <w:szCs w:val="24"/>
                <w:lang w:eastAsia="et-EE"/>
              </w:rPr>
              <w:t>Kutsuda tagasi Eesti Linnade ja Valdade Liidu</w:t>
            </w:r>
            <w:r w:rsidR="00A722E6" w:rsidRPr="00A722E6">
              <w:rPr>
                <w:rFonts w:ascii="Times New Roman" w:eastAsia="Times New Roman" w:hAnsi="Times New Roman"/>
                <w:sz w:val="24"/>
                <w:szCs w:val="24"/>
                <w:lang w:eastAsia="et-EE"/>
              </w:rPr>
              <w:t xml:space="preserve"> </w:t>
            </w:r>
            <w:r w:rsidRPr="00A722E6">
              <w:rPr>
                <w:rFonts w:ascii="Times New Roman" w:eastAsia="Times New Roman" w:hAnsi="Times New Roman"/>
                <w:sz w:val="24"/>
                <w:szCs w:val="24"/>
                <w:lang w:eastAsia="et-EE"/>
              </w:rPr>
              <w:t xml:space="preserve">üldkoosolekust </w:t>
            </w:r>
            <w:r w:rsidR="00A722E6" w:rsidRPr="00A722E6">
              <w:rPr>
                <w:rFonts w:ascii="Times New Roman" w:eastAsia="Times New Roman" w:hAnsi="Times New Roman"/>
                <w:sz w:val="24"/>
                <w:szCs w:val="24"/>
                <w:lang w:eastAsia="et-EE"/>
              </w:rPr>
              <w:t xml:space="preserve">Tapa valla esindajatena </w:t>
            </w:r>
            <w:r w:rsidR="00A722E6" w:rsidRPr="00A722E6">
              <w:rPr>
                <w:rStyle w:val="expand19-200"/>
                <w:rFonts w:ascii="Times New Roman" w:hAnsi="Times New Roman"/>
                <w:sz w:val="24"/>
                <w:szCs w:val="24"/>
              </w:rPr>
              <w:t xml:space="preserve">Valdo Helmelaid, Alari Kirt, Aigar Põder, Andrus </w:t>
            </w:r>
            <w:proofErr w:type="spellStart"/>
            <w:r w:rsidR="00A722E6" w:rsidRPr="00A722E6">
              <w:rPr>
                <w:rStyle w:val="expand19-200"/>
                <w:rFonts w:ascii="Times New Roman" w:hAnsi="Times New Roman"/>
                <w:sz w:val="24"/>
                <w:szCs w:val="24"/>
              </w:rPr>
              <w:t>Freienthal</w:t>
            </w:r>
            <w:proofErr w:type="spellEnd"/>
            <w:r w:rsidR="00A722E6" w:rsidRPr="00A722E6">
              <w:rPr>
                <w:rStyle w:val="expand19-200"/>
                <w:rFonts w:ascii="Times New Roman" w:hAnsi="Times New Roman"/>
                <w:sz w:val="24"/>
                <w:szCs w:val="24"/>
              </w:rPr>
              <w:t xml:space="preserve"> ja </w:t>
            </w:r>
            <w:r w:rsidR="00A722E6">
              <w:rPr>
                <w:rStyle w:val="expand19-200"/>
                <w:rFonts w:ascii="Times New Roman" w:hAnsi="Times New Roman"/>
                <w:sz w:val="24"/>
                <w:szCs w:val="24"/>
              </w:rPr>
              <w:t>nende</w:t>
            </w:r>
            <w:r w:rsidR="00A722E6" w:rsidRPr="00A722E6">
              <w:rPr>
                <w:rStyle w:val="expand19-200"/>
                <w:rFonts w:ascii="Times New Roman" w:hAnsi="Times New Roman"/>
                <w:sz w:val="24"/>
                <w:szCs w:val="24"/>
              </w:rPr>
              <w:t xml:space="preserve"> asendajatena </w:t>
            </w:r>
          </w:p>
          <w:p w14:paraId="63724B89" w14:textId="77777777" w:rsidR="00A722E6" w:rsidRDefault="00A722E6" w:rsidP="000753CC">
            <w:pPr>
              <w:pStyle w:val="Loendilik"/>
              <w:tabs>
                <w:tab w:val="left" w:pos="5387"/>
              </w:tabs>
              <w:spacing w:after="0" w:line="240" w:lineRule="auto"/>
              <w:rPr>
                <w:rStyle w:val="expand19-200"/>
                <w:rFonts w:ascii="Times New Roman" w:hAnsi="Times New Roman"/>
                <w:sz w:val="24"/>
                <w:szCs w:val="24"/>
              </w:rPr>
            </w:pPr>
            <w:r w:rsidRPr="00A722E6">
              <w:rPr>
                <w:rStyle w:val="expand19-200"/>
                <w:rFonts w:ascii="Times New Roman" w:hAnsi="Times New Roman"/>
                <w:sz w:val="24"/>
                <w:szCs w:val="24"/>
              </w:rPr>
              <w:t xml:space="preserve">Aivi Must, Toivo </w:t>
            </w:r>
            <w:proofErr w:type="spellStart"/>
            <w:r w:rsidRPr="00A722E6">
              <w:rPr>
                <w:rStyle w:val="expand19-200"/>
                <w:rFonts w:ascii="Times New Roman" w:hAnsi="Times New Roman"/>
                <w:sz w:val="24"/>
                <w:szCs w:val="24"/>
              </w:rPr>
              <w:t>Kähari</w:t>
            </w:r>
            <w:proofErr w:type="spellEnd"/>
            <w:r w:rsidRPr="00A722E6">
              <w:rPr>
                <w:rStyle w:val="expand19-200"/>
                <w:rFonts w:ascii="Times New Roman" w:hAnsi="Times New Roman"/>
                <w:sz w:val="24"/>
                <w:szCs w:val="24"/>
              </w:rPr>
              <w:t xml:space="preserve">, Heiki Hallik, Tatjana Tamm. </w:t>
            </w:r>
          </w:p>
          <w:p w14:paraId="1AFDC4F6" w14:textId="77777777" w:rsidR="00A722E6" w:rsidRDefault="00A722E6" w:rsidP="00A722E6">
            <w:pPr>
              <w:tabs>
                <w:tab w:val="left" w:pos="5387"/>
              </w:tabs>
              <w:spacing w:after="0" w:line="240" w:lineRule="auto"/>
              <w:rPr>
                <w:rStyle w:val="expand19-200"/>
                <w:rFonts w:ascii="Times New Roman" w:hAnsi="Times New Roman"/>
                <w:sz w:val="24"/>
                <w:szCs w:val="24"/>
              </w:rPr>
            </w:pPr>
          </w:p>
          <w:p w14:paraId="6C844E01" w14:textId="4B542157" w:rsidR="00A722E6" w:rsidRPr="00A722E6" w:rsidRDefault="00A722E6" w:rsidP="00A722E6">
            <w:pPr>
              <w:pStyle w:val="Loendilik"/>
              <w:numPr>
                <w:ilvl w:val="0"/>
                <w:numId w:val="6"/>
              </w:numPr>
              <w:tabs>
                <w:tab w:val="left" w:pos="5387"/>
              </w:tabs>
              <w:spacing w:after="0" w:line="240" w:lineRule="auto"/>
              <w:rPr>
                <w:rStyle w:val="expand19-200"/>
                <w:rFonts w:ascii="Times New Roman" w:hAnsi="Times New Roman"/>
                <w:sz w:val="24"/>
                <w:szCs w:val="24"/>
              </w:rPr>
            </w:pPr>
            <w:r>
              <w:rPr>
                <w:rStyle w:val="expand19-200"/>
                <w:rFonts w:ascii="Times New Roman" w:hAnsi="Times New Roman"/>
                <w:sz w:val="24"/>
                <w:szCs w:val="24"/>
              </w:rPr>
              <w:t xml:space="preserve">Kutsuda tagasi Eesti Linnade ja Valdade Liidu volikogust Tapa valla esindajatena Valdo Helmelaid, Alari Kirt ja nende asendajatena Aigar Põder, Heiki Hallik. </w:t>
            </w:r>
          </w:p>
          <w:p w14:paraId="57B4BC19" w14:textId="77777777" w:rsidR="00A722E6" w:rsidRPr="00A722E6" w:rsidRDefault="00A722E6" w:rsidP="00A722E6">
            <w:pPr>
              <w:tabs>
                <w:tab w:val="left" w:pos="5387"/>
              </w:tabs>
              <w:spacing w:after="0" w:line="240" w:lineRule="auto"/>
              <w:rPr>
                <w:rStyle w:val="expand19-200"/>
                <w:color w:val="2D2C2D"/>
              </w:rPr>
            </w:pPr>
          </w:p>
          <w:p w14:paraId="57B34005" w14:textId="5124F2F4" w:rsidR="009B1F6C" w:rsidRDefault="00D866D0" w:rsidP="00FE707B">
            <w:pPr>
              <w:pStyle w:val="Loendilik"/>
              <w:numPr>
                <w:ilvl w:val="0"/>
                <w:numId w:val="6"/>
              </w:numPr>
              <w:tabs>
                <w:tab w:val="left" w:pos="5387"/>
              </w:tabs>
              <w:spacing w:after="0" w:line="240" w:lineRule="auto"/>
              <w:rPr>
                <w:rFonts w:ascii="Times New Roman" w:hAnsi="Times New Roman"/>
                <w:sz w:val="24"/>
                <w:szCs w:val="24"/>
              </w:rPr>
            </w:pPr>
            <w:r w:rsidRPr="00D866D0">
              <w:rPr>
                <w:rFonts w:ascii="Times New Roman" w:hAnsi="Times New Roman"/>
                <w:sz w:val="24"/>
                <w:szCs w:val="24"/>
              </w:rPr>
              <w:t xml:space="preserve">Nimetada Tapa valla esindajateks </w:t>
            </w:r>
            <w:r w:rsidR="009B1F6C" w:rsidRPr="009B1F6C">
              <w:rPr>
                <w:rFonts w:ascii="Times New Roman" w:hAnsi="Times New Roman"/>
                <w:sz w:val="24"/>
                <w:szCs w:val="24"/>
              </w:rPr>
              <w:t>Eesti Linnade ja Valdade Liidu</w:t>
            </w:r>
            <w:r w:rsidRPr="00D866D0">
              <w:rPr>
                <w:rFonts w:ascii="Times New Roman" w:hAnsi="Times New Roman"/>
                <w:sz w:val="24"/>
                <w:szCs w:val="24"/>
              </w:rPr>
              <w:t xml:space="preserve"> üldkoosolekul </w:t>
            </w:r>
          </w:p>
          <w:p w14:paraId="4F8F5406" w14:textId="7754994F" w:rsidR="00D866D0" w:rsidRDefault="00D866D0" w:rsidP="00FE707B">
            <w:pPr>
              <w:pStyle w:val="Loendilik"/>
              <w:tabs>
                <w:tab w:val="left" w:pos="5387"/>
              </w:tabs>
              <w:spacing w:after="0" w:line="240" w:lineRule="auto"/>
              <w:rPr>
                <w:rFonts w:ascii="Times New Roman" w:hAnsi="Times New Roman"/>
                <w:sz w:val="24"/>
                <w:szCs w:val="24"/>
              </w:rPr>
            </w:pPr>
            <w:r w:rsidRPr="00D866D0">
              <w:rPr>
                <w:rFonts w:ascii="Times New Roman" w:hAnsi="Times New Roman"/>
                <w:sz w:val="24"/>
                <w:szCs w:val="24"/>
              </w:rPr>
              <w:t>(4 esindajat)</w:t>
            </w:r>
            <w:r w:rsidR="009B1F6C">
              <w:rPr>
                <w:rFonts w:ascii="Times New Roman" w:hAnsi="Times New Roman"/>
                <w:sz w:val="24"/>
                <w:szCs w:val="24"/>
              </w:rPr>
              <w:t xml:space="preserve">      </w:t>
            </w:r>
            <w:r w:rsidRPr="00D866D0">
              <w:rPr>
                <w:rFonts w:ascii="Times New Roman" w:hAnsi="Times New Roman"/>
                <w:sz w:val="24"/>
                <w:szCs w:val="24"/>
              </w:rPr>
              <w:t>…..…………</w:t>
            </w:r>
            <w:r w:rsidR="00D57DA4">
              <w:rPr>
                <w:rFonts w:ascii="Times New Roman" w:hAnsi="Times New Roman"/>
                <w:sz w:val="24"/>
                <w:szCs w:val="24"/>
              </w:rPr>
              <w:t>…………</w:t>
            </w:r>
            <w:r w:rsidRPr="00D866D0">
              <w:rPr>
                <w:rFonts w:ascii="Times New Roman" w:hAnsi="Times New Roman"/>
                <w:sz w:val="24"/>
                <w:szCs w:val="24"/>
              </w:rPr>
              <w:t xml:space="preserve">. </w:t>
            </w:r>
          </w:p>
          <w:p w14:paraId="44347F10" w14:textId="497E373B" w:rsidR="00D866D0" w:rsidRDefault="00D866D0" w:rsidP="00FE707B">
            <w:pPr>
              <w:pStyle w:val="Loendilik"/>
              <w:tabs>
                <w:tab w:val="left" w:pos="5387"/>
              </w:tabs>
              <w:spacing w:after="0" w:line="240" w:lineRule="auto"/>
              <w:rPr>
                <w:rFonts w:ascii="Times New Roman" w:hAnsi="Times New Roman"/>
                <w:sz w:val="24"/>
                <w:szCs w:val="24"/>
              </w:rPr>
            </w:pPr>
            <w:r w:rsidRPr="00D866D0">
              <w:rPr>
                <w:rFonts w:ascii="Times New Roman" w:hAnsi="Times New Roman"/>
                <w:sz w:val="24"/>
                <w:szCs w:val="24"/>
              </w:rPr>
              <w:t xml:space="preserve">ja esindajate asendajateks (4 </w:t>
            </w:r>
            <w:r w:rsidR="009B1F6C">
              <w:rPr>
                <w:rFonts w:ascii="Times New Roman" w:hAnsi="Times New Roman"/>
                <w:sz w:val="24"/>
                <w:szCs w:val="24"/>
              </w:rPr>
              <w:t>esindajat</w:t>
            </w:r>
            <w:r w:rsidRPr="00D866D0">
              <w:rPr>
                <w:rFonts w:ascii="Times New Roman" w:hAnsi="Times New Roman"/>
                <w:sz w:val="24"/>
                <w:szCs w:val="24"/>
              </w:rPr>
              <w:t xml:space="preserve">) ……………………………………………….. </w:t>
            </w:r>
          </w:p>
          <w:p w14:paraId="0FAF74E7" w14:textId="77777777" w:rsidR="00D866D0" w:rsidRDefault="00D866D0" w:rsidP="00FE707B">
            <w:pPr>
              <w:pStyle w:val="Loendilik"/>
              <w:tabs>
                <w:tab w:val="left" w:pos="5387"/>
              </w:tabs>
              <w:spacing w:after="0" w:line="240" w:lineRule="auto"/>
              <w:rPr>
                <w:rFonts w:ascii="Times New Roman" w:hAnsi="Times New Roman"/>
                <w:sz w:val="24"/>
                <w:szCs w:val="24"/>
              </w:rPr>
            </w:pPr>
          </w:p>
          <w:p w14:paraId="65F21E49" w14:textId="77777777" w:rsidR="00D866D0" w:rsidRDefault="00D866D0" w:rsidP="00FE707B">
            <w:pPr>
              <w:pStyle w:val="Loendilik"/>
              <w:numPr>
                <w:ilvl w:val="0"/>
                <w:numId w:val="6"/>
              </w:numPr>
              <w:tabs>
                <w:tab w:val="left" w:pos="5387"/>
              </w:tabs>
              <w:spacing w:after="0" w:line="240" w:lineRule="auto"/>
              <w:rPr>
                <w:rFonts w:ascii="Times New Roman" w:hAnsi="Times New Roman"/>
                <w:sz w:val="24"/>
                <w:szCs w:val="24"/>
              </w:rPr>
            </w:pPr>
            <w:r w:rsidRPr="00D866D0">
              <w:rPr>
                <w:rFonts w:ascii="Times New Roman" w:hAnsi="Times New Roman"/>
                <w:sz w:val="24"/>
                <w:szCs w:val="24"/>
              </w:rPr>
              <w:t>Nimetada Tapa valla esindajateks liidu volikogus (2 liiget)………………..………… ………………………… ja nende asendajateks (2 liiget) .. …………………………..</w:t>
            </w:r>
          </w:p>
          <w:p w14:paraId="4388AC64" w14:textId="59247039" w:rsidR="00D866D0" w:rsidRDefault="00D866D0" w:rsidP="00D866D0">
            <w:pPr>
              <w:pStyle w:val="Loendilik"/>
              <w:tabs>
                <w:tab w:val="left" w:pos="5387"/>
              </w:tabs>
              <w:spacing w:after="0" w:line="240" w:lineRule="auto"/>
              <w:jc w:val="both"/>
              <w:rPr>
                <w:rFonts w:ascii="Times New Roman" w:hAnsi="Times New Roman"/>
                <w:sz w:val="24"/>
                <w:szCs w:val="24"/>
              </w:rPr>
            </w:pPr>
            <w:r w:rsidRPr="00D866D0">
              <w:rPr>
                <w:rFonts w:ascii="Times New Roman" w:hAnsi="Times New Roman"/>
                <w:sz w:val="24"/>
                <w:szCs w:val="24"/>
              </w:rPr>
              <w:t xml:space="preserve"> </w:t>
            </w:r>
          </w:p>
          <w:p w14:paraId="57840A30" w14:textId="2019BCB2" w:rsidR="00D866D0" w:rsidRDefault="00D866D0" w:rsidP="00D866D0">
            <w:pPr>
              <w:pStyle w:val="Loendilik"/>
              <w:numPr>
                <w:ilvl w:val="0"/>
                <w:numId w:val="6"/>
              </w:numPr>
              <w:tabs>
                <w:tab w:val="left" w:pos="5387"/>
              </w:tabs>
              <w:spacing w:after="0" w:line="240" w:lineRule="auto"/>
              <w:jc w:val="both"/>
              <w:rPr>
                <w:rFonts w:ascii="Times New Roman" w:hAnsi="Times New Roman"/>
                <w:sz w:val="24"/>
                <w:szCs w:val="24"/>
              </w:rPr>
            </w:pPr>
            <w:r w:rsidRPr="00D866D0">
              <w:rPr>
                <w:rFonts w:ascii="Times New Roman" w:hAnsi="Times New Roman"/>
                <w:sz w:val="24"/>
                <w:szCs w:val="24"/>
              </w:rPr>
              <w:t xml:space="preserve">Otsus jõustub teatavakstegemisest. </w:t>
            </w:r>
          </w:p>
          <w:p w14:paraId="22EF84AC" w14:textId="77777777" w:rsidR="00D866D0" w:rsidRDefault="00D866D0" w:rsidP="00AF1DE6">
            <w:pPr>
              <w:tabs>
                <w:tab w:val="left" w:pos="5387"/>
              </w:tabs>
              <w:spacing w:after="0" w:line="240" w:lineRule="auto"/>
              <w:jc w:val="both"/>
              <w:rPr>
                <w:rFonts w:ascii="Times New Roman" w:hAnsi="Times New Roman"/>
                <w:sz w:val="24"/>
                <w:szCs w:val="24"/>
              </w:rPr>
            </w:pPr>
          </w:p>
          <w:p w14:paraId="0531C1DE" w14:textId="33F040B7" w:rsidR="00A357CC" w:rsidRDefault="00D866D0" w:rsidP="00AF1DE6">
            <w:pPr>
              <w:tabs>
                <w:tab w:val="left" w:pos="5387"/>
              </w:tabs>
              <w:spacing w:after="0" w:line="240" w:lineRule="auto"/>
              <w:jc w:val="both"/>
              <w:rPr>
                <w:rFonts w:ascii="Times New Roman" w:hAnsi="Times New Roman"/>
                <w:sz w:val="24"/>
                <w:szCs w:val="24"/>
              </w:rPr>
            </w:pPr>
            <w:r w:rsidRPr="00D866D0">
              <w:rPr>
                <w:rFonts w:ascii="Times New Roman" w:hAnsi="Times New Roman"/>
                <w:sz w:val="24"/>
                <w:szCs w:val="24"/>
              </w:rPr>
              <w:t>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w:t>
            </w:r>
          </w:p>
        </w:tc>
      </w:tr>
      <w:tr w:rsidR="00A357CC" w14:paraId="0531C1E1" w14:textId="77777777" w:rsidTr="00435C14">
        <w:tc>
          <w:tcPr>
            <w:tcW w:w="9354" w:type="dxa"/>
            <w:gridSpan w:val="2"/>
          </w:tcPr>
          <w:p w14:paraId="0531C1E0"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0531C1E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531C1E8" w14:textId="77777777" w:rsidTr="00E13B6E">
        <w:tc>
          <w:tcPr>
            <w:tcW w:w="4677" w:type="dxa"/>
            <w:shd w:val="clear" w:color="auto" w:fill="auto"/>
          </w:tcPr>
          <w:p w14:paraId="0531C1E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531C1E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7BB456C3" w14:textId="77777777" w:rsidR="00A722E6" w:rsidRDefault="000753CC"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Maksim </w:t>
            </w:r>
            <w:proofErr w:type="spellStart"/>
            <w:r>
              <w:rPr>
                <w:rFonts w:ascii="Times New Roman" w:hAnsi="Times New Roman"/>
                <w:sz w:val="24"/>
                <w:szCs w:val="24"/>
              </w:rPr>
              <w:t>Butšenkov</w:t>
            </w:r>
            <w:proofErr w:type="spellEnd"/>
            <w:r>
              <w:rPr>
                <w:rFonts w:ascii="Times New Roman" w:hAnsi="Times New Roman"/>
                <w:sz w:val="24"/>
                <w:szCs w:val="24"/>
              </w:rPr>
              <w:t xml:space="preserve"> </w:t>
            </w:r>
          </w:p>
          <w:p w14:paraId="0531C1E7" w14:textId="0C10CDD0"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23E77">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B23E77">
              <w:rPr>
                <w:rFonts w:ascii="Times New Roman" w:hAnsi="Times New Roman"/>
                <w:sz w:val="24"/>
                <w:szCs w:val="24"/>
              </w:rPr>
              <w:t>volikogu esimees</w:t>
            </w:r>
            <w:r>
              <w:rPr>
                <w:rFonts w:ascii="Times New Roman" w:hAnsi="Times New Roman"/>
                <w:sz w:val="24"/>
                <w:szCs w:val="24"/>
              </w:rPr>
              <w:fldChar w:fldCharType="end"/>
            </w:r>
          </w:p>
        </w:tc>
      </w:tr>
    </w:tbl>
    <w:p w14:paraId="2D471930" w14:textId="77777777" w:rsidR="00995750" w:rsidRDefault="00995750" w:rsidP="002B1191">
      <w:pPr>
        <w:spacing w:after="0" w:line="240" w:lineRule="auto"/>
        <w:rPr>
          <w:rFonts w:ascii="Times New Roman" w:hAnsi="Times New Roman"/>
          <w:sz w:val="24"/>
          <w:szCs w:val="24"/>
        </w:rPr>
      </w:pPr>
    </w:p>
    <w:tbl>
      <w:tblPr>
        <w:tblStyle w:val="Kontuur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4"/>
        <w:gridCol w:w="5807"/>
        <w:gridCol w:w="145"/>
      </w:tblGrid>
      <w:tr w:rsidR="00C27542" w14:paraId="0531C1F2" w14:textId="77777777" w:rsidTr="00995750">
        <w:tc>
          <w:tcPr>
            <w:tcW w:w="9246" w:type="dxa"/>
            <w:gridSpan w:val="3"/>
          </w:tcPr>
          <w:p w14:paraId="35C139C2" w14:textId="77777777" w:rsidR="001C6911" w:rsidRDefault="001C6911" w:rsidP="002B1191">
            <w:pPr>
              <w:spacing w:after="0" w:line="240" w:lineRule="auto"/>
              <w:rPr>
                <w:rFonts w:ascii="Times New Roman" w:hAnsi="Times New Roman"/>
                <w:b/>
                <w:sz w:val="24"/>
                <w:szCs w:val="24"/>
              </w:rPr>
            </w:pPr>
          </w:p>
          <w:p w14:paraId="0531C1F1" w14:textId="687D9B71"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0531C1F4" w14:textId="77777777" w:rsidTr="00995750">
        <w:tc>
          <w:tcPr>
            <w:tcW w:w="9246" w:type="dxa"/>
            <w:gridSpan w:val="3"/>
          </w:tcPr>
          <w:p w14:paraId="14829979" w14:textId="77777777" w:rsidR="001C6911" w:rsidRDefault="001C6911" w:rsidP="00C27542">
            <w:pPr>
              <w:spacing w:after="0" w:line="240" w:lineRule="auto"/>
              <w:jc w:val="both"/>
              <w:rPr>
                <w:rFonts w:ascii="Times New Roman" w:hAnsi="Times New Roman"/>
                <w:sz w:val="24"/>
                <w:szCs w:val="24"/>
              </w:rPr>
            </w:pPr>
          </w:p>
          <w:p w14:paraId="3D9CD395" w14:textId="50D19D0B" w:rsidR="009B1F6C" w:rsidRDefault="009B1F6C" w:rsidP="00C27542">
            <w:pPr>
              <w:spacing w:after="0" w:line="240" w:lineRule="auto"/>
              <w:jc w:val="both"/>
              <w:rPr>
                <w:rFonts w:ascii="Times New Roman" w:hAnsi="Times New Roman"/>
                <w:sz w:val="24"/>
                <w:szCs w:val="24"/>
              </w:rPr>
            </w:pPr>
            <w:r w:rsidRPr="009B1F6C">
              <w:rPr>
                <w:rFonts w:ascii="Times New Roman" w:hAnsi="Times New Roman"/>
                <w:sz w:val="24"/>
                <w:szCs w:val="24"/>
              </w:rPr>
              <w:t xml:space="preserve">Tapa vald on astunud Tapa Vallavolikogu 31.08.2018 otsuse nr 26 alusel Eesti Linnade Liidu </w:t>
            </w:r>
            <w:r w:rsidRPr="009B1F6C">
              <w:rPr>
                <w:rFonts w:ascii="Times New Roman" w:hAnsi="Times New Roman"/>
                <w:sz w:val="24"/>
                <w:szCs w:val="24"/>
              </w:rPr>
              <w:lastRenderedPageBreak/>
              <w:t>liikmeks. Alates 21.03.201</w:t>
            </w:r>
            <w:r w:rsidR="00D57DA4">
              <w:rPr>
                <w:rFonts w:ascii="Times New Roman" w:hAnsi="Times New Roman"/>
                <w:sz w:val="24"/>
                <w:szCs w:val="24"/>
              </w:rPr>
              <w:t>9</w:t>
            </w:r>
            <w:r w:rsidRPr="009B1F6C">
              <w:rPr>
                <w:rFonts w:ascii="Times New Roman" w:hAnsi="Times New Roman"/>
                <w:sz w:val="24"/>
                <w:szCs w:val="24"/>
              </w:rPr>
              <w:t xml:space="preserve"> kannab liit nime Eesti Linnade ja Valdade Liit (registrikood 80185837).</w:t>
            </w:r>
          </w:p>
          <w:p w14:paraId="3611CEA0" w14:textId="77777777" w:rsidR="001C6911" w:rsidRDefault="001C6911" w:rsidP="00C27542">
            <w:pPr>
              <w:spacing w:after="0" w:line="240" w:lineRule="auto"/>
              <w:jc w:val="both"/>
              <w:rPr>
                <w:rFonts w:ascii="Times New Roman" w:hAnsi="Times New Roman"/>
                <w:sz w:val="24"/>
                <w:szCs w:val="24"/>
              </w:rPr>
            </w:pPr>
          </w:p>
          <w:p w14:paraId="6E981A2B" w14:textId="275F6D1C" w:rsidR="000C4FBD"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Määratavate esindajate arv sõltub</w:t>
            </w:r>
            <w:hyperlink r:id="rId7" w:history="1">
              <w:r w:rsidRPr="00076109">
                <w:rPr>
                  <w:rStyle w:val="Hperlink"/>
                  <w:rFonts w:ascii="Times New Roman" w:hAnsi="Times New Roman"/>
                  <w:sz w:val="24"/>
                  <w:szCs w:val="24"/>
                </w:rPr>
                <w:t xml:space="preserve"> põhikirja</w:t>
              </w:r>
            </w:hyperlink>
            <w:r w:rsidRPr="006245EE">
              <w:rPr>
                <w:rFonts w:ascii="Times New Roman" w:hAnsi="Times New Roman"/>
                <w:sz w:val="24"/>
                <w:szCs w:val="24"/>
              </w:rPr>
              <w:t xml:space="preserve"> kohaselt omavalitsuse elanike arvust. Omavalitsusest, mille elanike arv on 10 001 kuni 30 000 nimetatakse üldkoosolekule 4 esindajat ja 4 asendajat ning volikogusse 2 esindajat ja 2 asendajat. Tapa valla elanike arv on käesoleval ajal </w:t>
            </w:r>
            <w:r w:rsidR="000C4FBD">
              <w:rPr>
                <w:rFonts w:ascii="Times New Roman" w:hAnsi="Times New Roman"/>
                <w:sz w:val="24"/>
                <w:szCs w:val="24"/>
              </w:rPr>
              <w:t>ca 10 6</w:t>
            </w:r>
            <w:r w:rsidRPr="006245EE">
              <w:rPr>
                <w:rFonts w:ascii="Times New Roman" w:hAnsi="Times New Roman"/>
                <w:sz w:val="24"/>
                <w:szCs w:val="24"/>
              </w:rPr>
              <w:t xml:space="preserve">00. </w:t>
            </w:r>
          </w:p>
          <w:p w14:paraId="3931C332" w14:textId="77777777" w:rsidR="001C6911" w:rsidRDefault="001C6911" w:rsidP="00C27542">
            <w:pPr>
              <w:spacing w:after="0" w:line="240" w:lineRule="auto"/>
              <w:jc w:val="both"/>
              <w:rPr>
                <w:rFonts w:ascii="Times New Roman" w:hAnsi="Times New Roman"/>
                <w:sz w:val="24"/>
                <w:szCs w:val="24"/>
              </w:rPr>
            </w:pPr>
          </w:p>
          <w:p w14:paraId="57878B18" w14:textId="558D3332" w:rsidR="000C4FBD"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KOKS § 22 lg 1 p 25</w:t>
            </w:r>
            <w:r w:rsidR="00A80F62">
              <w:rPr>
                <w:rFonts w:ascii="Times New Roman" w:hAnsi="Times New Roman"/>
                <w:sz w:val="24"/>
                <w:szCs w:val="24"/>
              </w:rPr>
              <w:t>¹</w:t>
            </w:r>
            <w:r w:rsidRPr="006245EE">
              <w:rPr>
                <w:rFonts w:ascii="Times New Roman" w:hAnsi="Times New Roman"/>
                <w:sz w:val="24"/>
                <w:szCs w:val="24"/>
              </w:rPr>
              <w:t xml:space="preserve">  kohaselt kuulub volikogu ainupädevusse valla või linna esindajate ja nende asendajate nimetamine kohaliku omavalitsuse üksuste liidu üldkoosolekule ja sealt tagasikutsumine. </w:t>
            </w:r>
          </w:p>
          <w:p w14:paraId="6CFC86EE" w14:textId="77777777" w:rsidR="00A80F62" w:rsidRDefault="00A80F62" w:rsidP="00C27542">
            <w:pPr>
              <w:spacing w:after="0" w:line="240" w:lineRule="auto"/>
              <w:jc w:val="both"/>
              <w:rPr>
                <w:rFonts w:ascii="Times New Roman" w:hAnsi="Times New Roman"/>
                <w:sz w:val="24"/>
                <w:szCs w:val="24"/>
              </w:rPr>
            </w:pPr>
          </w:p>
          <w:p w14:paraId="2F858C0B" w14:textId="77777777" w:rsidR="00A80F62"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 xml:space="preserve">Kohaliku omavalitsuse üksuste liitude seadus </w:t>
            </w:r>
          </w:p>
          <w:p w14:paraId="6E40836D" w14:textId="77777777" w:rsidR="00A80F62"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 xml:space="preserve">§ 7. Üldkoosolek </w:t>
            </w:r>
          </w:p>
          <w:p w14:paraId="3C177A15" w14:textId="77777777" w:rsidR="00A80F62"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 xml:space="preserve">(1) Üldkoosolekul võivad oma esindaja kaudu osaleda kõik liidu liikmed. Liidu põhikirjas ettenähtud juhtudel võib liikmel olla mitu esindajat. </w:t>
            </w:r>
          </w:p>
          <w:p w14:paraId="600778A6" w14:textId="3BFEE156" w:rsidR="000C4FBD"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 xml:space="preserve">(2) Liige nimetab oma esindaja liidu üldkoosolekule kohaliku omavalitsuse volikogu volituste tähtajaks. Igale esindajale määratakse asendaja. Esindaja ja tema asendaja nimetatakse kohaliku omavalitsuse volikogu või valitsuse liikmete hulgast. Volikogu võib esindaja või tema asendaja, sõltumata põhjusest, tagasi kutsuda ning nimetada uue esindaja või asendaja. </w:t>
            </w:r>
          </w:p>
          <w:p w14:paraId="02B8888A" w14:textId="77777777" w:rsidR="000C4FBD" w:rsidRDefault="000C4FBD" w:rsidP="00C27542">
            <w:pPr>
              <w:spacing w:after="0" w:line="240" w:lineRule="auto"/>
              <w:jc w:val="both"/>
              <w:rPr>
                <w:rFonts w:ascii="Times New Roman" w:hAnsi="Times New Roman"/>
                <w:sz w:val="24"/>
                <w:szCs w:val="24"/>
              </w:rPr>
            </w:pPr>
          </w:p>
          <w:p w14:paraId="580FE85C" w14:textId="77777777" w:rsidR="00A80F62"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 xml:space="preserve">Tapa valla põhimäärus: </w:t>
            </w:r>
          </w:p>
          <w:p w14:paraId="66C04CB6" w14:textId="77777777" w:rsidR="00A80F62"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 xml:space="preserve">§ 78. Tapa valla esindamine avalikus halduses </w:t>
            </w:r>
          </w:p>
          <w:p w14:paraId="49845480" w14:textId="77777777" w:rsidR="00A80F62"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 xml:space="preserve">(1) Avalik-õiguslike haldusülesannete täitmisel esindavad Tapa valda volikogu ja vallavalitsus, nende määratud või nimetatud isikud, Tapa valla asutused ning teised isikud ja organid õigusaktide alusel. </w:t>
            </w:r>
          </w:p>
          <w:p w14:paraId="4C894647" w14:textId="77777777" w:rsidR="00A80F62"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 xml:space="preserve">(2) Volikogu esindab Tapa valda avalik-õiguslikes suhetes seaduste ja teiste õigusaktidega volikogu pädevusse antud küsimuste lahendamisel. </w:t>
            </w:r>
          </w:p>
          <w:p w14:paraId="1C4C5986" w14:textId="77777777" w:rsidR="00A80F62"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(3) Vallavalitsus esindab Tapa valda avalik-õiguslikes suhetes seaduste ja teiste õigusaktidega vallavalitsuse pädevusse antud küsimuste lahendamisel või täitevvõimu teostamisel. Vallavalitsus esindab Tapa valda avalik-õiguslikes suhetes juhtudel, kui küsimuste lahendamine ei ole seadustega antud kellegi teise otsustada ja korraldada.</w:t>
            </w:r>
          </w:p>
          <w:p w14:paraId="278F0990" w14:textId="77777777" w:rsidR="00A80F62"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 xml:space="preserve">(4) Õigusaktidega sätestatud juhtudel esindab Tapa valda volikogu või esindab volikogu kui omavalitsusorganit volikogu määratud või nimetatud esindaja. Volikogu võib esindada volikogu esimees, volikogu liige või muu isik. Volikogu esimees, tema äraolekul volikogu aseesimees, esindab volikogu ilma erivolituseta; volikogu liige või muu isik esindab volikogu vastava otsuse alusel. </w:t>
            </w:r>
          </w:p>
          <w:p w14:paraId="7306CEE6" w14:textId="77777777" w:rsidR="00A80F62"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 xml:space="preserve">(5) Õigusaktidega sätestatud juhtudel esindab Tapa valda vallavalitsus või esindab vallavalitsust kui omavalitsuse täitevorganit vallavalitsuse määratud või nimetatud esindaja. Vallavalitsust võib esindada vallavanem, vallavalitsuse liige või muu isik. Vallavanem või tema asendaja esindab vallavalitsust ilma erivolituseta, vallavalitsuse liige või muu isik esindab vallavalitsust vastava korralduse alusel. </w:t>
            </w:r>
          </w:p>
          <w:p w14:paraId="0BEAE668" w14:textId="77777777" w:rsidR="00A80F62"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 xml:space="preserve">(6) Tapa valla asutus esindab valda seadusest, asutuse põhimäärusest ja teistest õigusaktidest tulenevate ülesannete täitmisel. Tapa valla asutust esindab vastavalt asutuse põhimäärusele asutuse juht või tema ülesannete täitja, kui seaduses või asutuse põhimääruses ei ole sätestatud teisiti. </w:t>
            </w:r>
          </w:p>
          <w:p w14:paraId="09E85FB6" w14:textId="77777777" w:rsidR="00A80F62"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 xml:space="preserve">(7) Tapa valla osalusega eraõiguslikes isikutes osalemisel esindab valda asutaja-, liikme-, aktsionäri- või osanikuõigusi teostava isikuna vallavalitsuse nimetatud isik. </w:t>
            </w:r>
          </w:p>
          <w:p w14:paraId="0531C1F3" w14:textId="4D95E112" w:rsidR="00E13B6E" w:rsidRDefault="006245EE" w:rsidP="00C27542">
            <w:pPr>
              <w:spacing w:after="0" w:line="240" w:lineRule="auto"/>
              <w:jc w:val="both"/>
              <w:rPr>
                <w:rFonts w:ascii="Times New Roman" w:hAnsi="Times New Roman"/>
                <w:sz w:val="24"/>
                <w:szCs w:val="24"/>
              </w:rPr>
            </w:pPr>
            <w:r w:rsidRPr="006245EE">
              <w:rPr>
                <w:rFonts w:ascii="Times New Roman" w:hAnsi="Times New Roman"/>
                <w:sz w:val="24"/>
                <w:szCs w:val="24"/>
              </w:rPr>
              <w:t>(8) Seaduses sätestatud alustel ja korras võib avaliku halduse ülesannete täitmisel Tapa valda esindada füüsiline või juriidiline isik. Vastav esindus määratakse halduslepinguga. Volituse halduslepingu sõlmimiseks annab vallavolikogu. Halduslepingu sõlmimisel esindab valda vallavanem või tema volitatud isik.</w:t>
            </w:r>
          </w:p>
        </w:tc>
      </w:tr>
      <w:tr w:rsidR="00E13B6E" w14:paraId="0531C1F6" w14:textId="77777777" w:rsidTr="00995750">
        <w:tc>
          <w:tcPr>
            <w:tcW w:w="9246" w:type="dxa"/>
            <w:gridSpan w:val="3"/>
          </w:tcPr>
          <w:p w14:paraId="0531C1F5" w14:textId="77777777" w:rsidR="00E13B6E" w:rsidRDefault="00E13B6E" w:rsidP="00C27542">
            <w:pPr>
              <w:spacing w:after="0" w:line="240" w:lineRule="auto"/>
              <w:jc w:val="both"/>
              <w:rPr>
                <w:rFonts w:ascii="Times New Roman" w:hAnsi="Times New Roman"/>
                <w:sz w:val="24"/>
                <w:szCs w:val="24"/>
              </w:rPr>
            </w:pPr>
          </w:p>
        </w:tc>
      </w:tr>
      <w:tr w:rsidR="00435C14" w14:paraId="0531C1FC" w14:textId="77777777" w:rsidTr="00995750">
        <w:trPr>
          <w:gridAfter w:val="1"/>
          <w:wAfter w:w="145" w:type="dxa"/>
        </w:trPr>
        <w:tc>
          <w:tcPr>
            <w:tcW w:w="3294" w:type="dxa"/>
          </w:tcPr>
          <w:p w14:paraId="0531C1FA"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lastRenderedPageBreak/>
              <w:t>Eelnõu esitaja ja ettekandja</w:t>
            </w:r>
          </w:p>
        </w:tc>
        <w:tc>
          <w:tcPr>
            <w:tcW w:w="5807" w:type="dxa"/>
          </w:tcPr>
          <w:p w14:paraId="0531C1FB" w14:textId="46B04700" w:rsidR="00435C14" w:rsidRDefault="00065276" w:rsidP="00E13B6E">
            <w:pPr>
              <w:spacing w:after="0" w:line="240" w:lineRule="auto"/>
              <w:rPr>
                <w:rFonts w:ascii="Times New Roman" w:hAnsi="Times New Roman"/>
                <w:sz w:val="24"/>
                <w:szCs w:val="24"/>
              </w:rPr>
            </w:pPr>
            <w:r>
              <w:rPr>
                <w:rFonts w:ascii="Times New Roman" w:hAnsi="Times New Roman"/>
                <w:sz w:val="24"/>
                <w:szCs w:val="24"/>
              </w:rPr>
              <w:t>volikogu esimees</w:t>
            </w:r>
          </w:p>
        </w:tc>
      </w:tr>
    </w:tbl>
    <w:p w14:paraId="0531C1FD"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BBDDE" w14:textId="77777777" w:rsidR="007C7FD5" w:rsidRDefault="007C7FD5" w:rsidP="0058227E">
      <w:pPr>
        <w:spacing w:after="0" w:line="240" w:lineRule="auto"/>
      </w:pPr>
      <w:r>
        <w:separator/>
      </w:r>
    </w:p>
  </w:endnote>
  <w:endnote w:type="continuationSeparator" w:id="0">
    <w:p w14:paraId="6822C588" w14:textId="77777777" w:rsidR="007C7FD5" w:rsidRDefault="007C7FD5"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1C205"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B23E77">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083E7" w14:textId="77777777" w:rsidR="007C7FD5" w:rsidRDefault="007C7FD5" w:rsidP="0058227E">
      <w:pPr>
        <w:spacing w:after="0" w:line="240" w:lineRule="auto"/>
      </w:pPr>
      <w:r>
        <w:separator/>
      </w:r>
    </w:p>
  </w:footnote>
  <w:footnote w:type="continuationSeparator" w:id="0">
    <w:p w14:paraId="5EC28926" w14:textId="77777777" w:rsidR="007C7FD5" w:rsidRDefault="007C7FD5"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1C202"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531C204" w14:textId="702B1F89"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1C206"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531C211" wp14:editId="0531C21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531C217" w14:textId="7A14399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31C21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531C217" w14:textId="7A143999" w:rsidR="008C3218" w:rsidRPr="0058227E" w:rsidRDefault="008C3218" w:rsidP="008C3218">
                    <w:pPr>
                      <w:spacing w:after="0" w:line="240" w:lineRule="auto"/>
                      <w:rPr>
                        <w:rFonts w:ascii="Verdana" w:hAnsi="Verdana"/>
                        <w:sz w:val="16"/>
                        <w:szCs w:val="16"/>
                      </w:rPr>
                    </w:pPr>
                  </w:p>
                </w:txbxContent>
              </v:textbox>
            </v:shape>
          </w:pict>
        </mc:Fallback>
      </mc:AlternateContent>
    </w:r>
  </w:p>
  <w:p w14:paraId="0531C207" w14:textId="77777777" w:rsidR="0058227E" w:rsidRDefault="0058227E" w:rsidP="0058227E">
    <w:pPr>
      <w:pStyle w:val="Pis"/>
      <w:jc w:val="center"/>
      <w:rPr>
        <w:sz w:val="10"/>
        <w:szCs w:val="10"/>
      </w:rPr>
    </w:pPr>
  </w:p>
  <w:p w14:paraId="0531C208" w14:textId="77777777" w:rsidR="008D4DA5" w:rsidRDefault="008D4DA5" w:rsidP="0058227E">
    <w:pPr>
      <w:pStyle w:val="Pis"/>
      <w:jc w:val="center"/>
      <w:rPr>
        <w:sz w:val="10"/>
        <w:szCs w:val="10"/>
      </w:rPr>
    </w:pPr>
  </w:p>
  <w:p w14:paraId="0531C209" w14:textId="77777777" w:rsidR="008D4DA5" w:rsidRDefault="008D4DA5" w:rsidP="0058227E">
    <w:pPr>
      <w:pStyle w:val="Pis"/>
      <w:jc w:val="center"/>
      <w:rPr>
        <w:sz w:val="10"/>
        <w:szCs w:val="10"/>
      </w:rPr>
    </w:pPr>
  </w:p>
  <w:p w14:paraId="0531C20A" w14:textId="77777777" w:rsidR="008D4DA5" w:rsidRDefault="008D4DA5" w:rsidP="0058227E">
    <w:pPr>
      <w:pStyle w:val="Pis"/>
      <w:jc w:val="center"/>
      <w:rPr>
        <w:sz w:val="10"/>
        <w:szCs w:val="10"/>
      </w:rPr>
    </w:pPr>
  </w:p>
  <w:p w14:paraId="0531C20B" w14:textId="77777777" w:rsidR="008D4DA5" w:rsidRDefault="008D4DA5" w:rsidP="0058227E">
    <w:pPr>
      <w:pStyle w:val="Pis"/>
      <w:jc w:val="center"/>
      <w:rPr>
        <w:sz w:val="10"/>
        <w:szCs w:val="10"/>
      </w:rPr>
    </w:pPr>
  </w:p>
  <w:p w14:paraId="0531C20C" w14:textId="77777777" w:rsidR="008D4DA5" w:rsidRDefault="008D4DA5" w:rsidP="0058227E">
    <w:pPr>
      <w:pStyle w:val="Pis"/>
      <w:jc w:val="center"/>
      <w:rPr>
        <w:sz w:val="10"/>
        <w:szCs w:val="10"/>
      </w:rPr>
    </w:pPr>
  </w:p>
  <w:p w14:paraId="0531C20D" w14:textId="77777777" w:rsidR="008D4DA5" w:rsidRDefault="008D4DA5" w:rsidP="0058227E">
    <w:pPr>
      <w:pStyle w:val="Pis"/>
      <w:jc w:val="center"/>
      <w:rPr>
        <w:sz w:val="10"/>
        <w:szCs w:val="10"/>
      </w:rPr>
    </w:pPr>
  </w:p>
  <w:p w14:paraId="0531C20E" w14:textId="77777777" w:rsidR="008D4DA5" w:rsidRDefault="008D4DA5" w:rsidP="0058227E">
    <w:pPr>
      <w:pStyle w:val="Pis"/>
      <w:jc w:val="center"/>
      <w:rPr>
        <w:sz w:val="10"/>
        <w:szCs w:val="10"/>
      </w:rPr>
    </w:pPr>
  </w:p>
  <w:p w14:paraId="0531C20F" w14:textId="77777777" w:rsidR="008D4DA5" w:rsidRDefault="008D4DA5" w:rsidP="0058227E">
    <w:pPr>
      <w:pStyle w:val="Pis"/>
      <w:jc w:val="center"/>
      <w:rPr>
        <w:sz w:val="10"/>
        <w:szCs w:val="10"/>
      </w:rPr>
    </w:pPr>
  </w:p>
  <w:p w14:paraId="0531C210"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900B7"/>
    <w:multiLevelType w:val="hybridMultilevel"/>
    <w:tmpl w:val="322E7C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85505771">
    <w:abstractNumId w:val="3"/>
  </w:num>
  <w:num w:numId="2" w16cid:durableId="388770487">
    <w:abstractNumId w:val="4"/>
  </w:num>
  <w:num w:numId="3" w16cid:durableId="735010457">
    <w:abstractNumId w:val="2"/>
  </w:num>
  <w:num w:numId="4" w16cid:durableId="61753630">
    <w:abstractNumId w:val="1"/>
  </w:num>
  <w:num w:numId="5" w16cid:durableId="9449975">
    <w:abstractNumId w:val="5"/>
  </w:num>
  <w:num w:numId="6" w16cid:durableId="725109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65276"/>
    <w:rsid w:val="000753CC"/>
    <w:rsid w:val="00076109"/>
    <w:rsid w:val="000A706D"/>
    <w:rsid w:val="000C4FBD"/>
    <w:rsid w:val="00105CE0"/>
    <w:rsid w:val="001A4A89"/>
    <w:rsid w:val="001C5D78"/>
    <w:rsid w:val="001C6911"/>
    <w:rsid w:val="001F4B34"/>
    <w:rsid w:val="002B1191"/>
    <w:rsid w:val="003360B7"/>
    <w:rsid w:val="003568FE"/>
    <w:rsid w:val="00365D20"/>
    <w:rsid w:val="003B62E0"/>
    <w:rsid w:val="00435C14"/>
    <w:rsid w:val="00480C46"/>
    <w:rsid w:val="0049397B"/>
    <w:rsid w:val="004A0794"/>
    <w:rsid w:val="004E55FF"/>
    <w:rsid w:val="0058227E"/>
    <w:rsid w:val="005B06A1"/>
    <w:rsid w:val="00603FA4"/>
    <w:rsid w:val="006245EE"/>
    <w:rsid w:val="00646951"/>
    <w:rsid w:val="00646F36"/>
    <w:rsid w:val="006F7490"/>
    <w:rsid w:val="00757FCF"/>
    <w:rsid w:val="007621EB"/>
    <w:rsid w:val="00772CF5"/>
    <w:rsid w:val="00780FC0"/>
    <w:rsid w:val="007B63D2"/>
    <w:rsid w:val="007C3E85"/>
    <w:rsid w:val="007C7FD5"/>
    <w:rsid w:val="007D1DEE"/>
    <w:rsid w:val="007D227C"/>
    <w:rsid w:val="00841F6C"/>
    <w:rsid w:val="008854C0"/>
    <w:rsid w:val="008C3218"/>
    <w:rsid w:val="008D4DA5"/>
    <w:rsid w:val="00940B98"/>
    <w:rsid w:val="009428D9"/>
    <w:rsid w:val="00995750"/>
    <w:rsid w:val="009B1F6C"/>
    <w:rsid w:val="009D2727"/>
    <w:rsid w:val="00A04BD4"/>
    <w:rsid w:val="00A14B90"/>
    <w:rsid w:val="00A357CC"/>
    <w:rsid w:val="00A43B52"/>
    <w:rsid w:val="00A70750"/>
    <w:rsid w:val="00A722E6"/>
    <w:rsid w:val="00A80F62"/>
    <w:rsid w:val="00AA1BB8"/>
    <w:rsid w:val="00AA5077"/>
    <w:rsid w:val="00AB0B37"/>
    <w:rsid w:val="00AF1DE6"/>
    <w:rsid w:val="00B23E77"/>
    <w:rsid w:val="00B3790E"/>
    <w:rsid w:val="00B41A44"/>
    <w:rsid w:val="00B45DF3"/>
    <w:rsid w:val="00B644F9"/>
    <w:rsid w:val="00BB4F1C"/>
    <w:rsid w:val="00C27542"/>
    <w:rsid w:val="00C4063A"/>
    <w:rsid w:val="00CD0CFF"/>
    <w:rsid w:val="00D57DA4"/>
    <w:rsid w:val="00D650EB"/>
    <w:rsid w:val="00D866D0"/>
    <w:rsid w:val="00DB4C26"/>
    <w:rsid w:val="00E13B6E"/>
    <w:rsid w:val="00E3061E"/>
    <w:rsid w:val="00E41682"/>
    <w:rsid w:val="00E54079"/>
    <w:rsid w:val="00E82AFD"/>
    <w:rsid w:val="00EA2011"/>
    <w:rsid w:val="00EB548E"/>
    <w:rsid w:val="00ED16E3"/>
    <w:rsid w:val="00EE41BE"/>
    <w:rsid w:val="00F43B38"/>
    <w:rsid w:val="00F77BE4"/>
    <w:rsid w:val="00F9540A"/>
    <w:rsid w:val="00FC1731"/>
    <w:rsid w:val="00FC4D7A"/>
    <w:rsid w:val="00FE70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1C1C1"/>
  <w15:docId w15:val="{9883B31F-BC0C-44B7-BB27-19BB8EF98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076109"/>
    <w:rPr>
      <w:color w:val="0000FF" w:themeColor="hyperlink"/>
      <w:u w:val="single"/>
    </w:rPr>
  </w:style>
  <w:style w:type="character" w:customStyle="1" w:styleId="Lahendamatamainimine1">
    <w:name w:val="Lahendamata mainimine1"/>
    <w:basedOn w:val="Liguvaikefont"/>
    <w:uiPriority w:val="99"/>
    <w:semiHidden/>
    <w:unhideWhenUsed/>
    <w:rsid w:val="00076109"/>
    <w:rPr>
      <w:color w:val="605E5C"/>
      <w:shd w:val="clear" w:color="auto" w:fill="E1DFDD"/>
    </w:rPr>
  </w:style>
  <w:style w:type="character" w:styleId="Klastatudhperlink">
    <w:name w:val="FollowedHyperlink"/>
    <w:basedOn w:val="Liguvaikefont"/>
    <w:uiPriority w:val="99"/>
    <w:semiHidden/>
    <w:unhideWhenUsed/>
    <w:rsid w:val="00076109"/>
    <w:rPr>
      <w:color w:val="800080" w:themeColor="followedHyperlink"/>
      <w:u w:val="single"/>
    </w:rPr>
  </w:style>
  <w:style w:type="character" w:styleId="Kommentaariviide">
    <w:name w:val="annotation reference"/>
    <w:basedOn w:val="Liguvaikefont"/>
    <w:uiPriority w:val="99"/>
    <w:semiHidden/>
    <w:unhideWhenUsed/>
    <w:rsid w:val="00B644F9"/>
    <w:rPr>
      <w:sz w:val="16"/>
      <w:szCs w:val="16"/>
    </w:rPr>
  </w:style>
  <w:style w:type="paragraph" w:styleId="Kommentaaritekst">
    <w:name w:val="annotation text"/>
    <w:basedOn w:val="Normaallaad"/>
    <w:link w:val="KommentaaritekstMrk"/>
    <w:uiPriority w:val="99"/>
    <w:unhideWhenUsed/>
    <w:rsid w:val="00B644F9"/>
    <w:pPr>
      <w:spacing w:line="240" w:lineRule="auto"/>
    </w:pPr>
    <w:rPr>
      <w:sz w:val="20"/>
      <w:szCs w:val="20"/>
    </w:rPr>
  </w:style>
  <w:style w:type="character" w:customStyle="1" w:styleId="KommentaaritekstMrk">
    <w:name w:val="Kommentaari tekst Märk"/>
    <w:basedOn w:val="Liguvaikefont"/>
    <w:link w:val="Kommentaaritekst"/>
    <w:uiPriority w:val="99"/>
    <w:rsid w:val="00B644F9"/>
    <w:rPr>
      <w:lang w:eastAsia="en-US"/>
    </w:rPr>
  </w:style>
  <w:style w:type="paragraph" w:styleId="Kommentaariteema">
    <w:name w:val="annotation subject"/>
    <w:basedOn w:val="Kommentaaritekst"/>
    <w:next w:val="Kommentaaritekst"/>
    <w:link w:val="KommentaariteemaMrk"/>
    <w:uiPriority w:val="99"/>
    <w:semiHidden/>
    <w:unhideWhenUsed/>
    <w:rsid w:val="00B644F9"/>
    <w:rPr>
      <w:b/>
      <w:bCs/>
    </w:rPr>
  </w:style>
  <w:style w:type="character" w:customStyle="1" w:styleId="KommentaariteemaMrk">
    <w:name w:val="Kommentaari teema Märk"/>
    <w:basedOn w:val="KommentaaritekstMrk"/>
    <w:link w:val="Kommentaariteema"/>
    <w:uiPriority w:val="99"/>
    <w:semiHidden/>
    <w:rsid w:val="00B644F9"/>
    <w:rPr>
      <w:b/>
      <w:bCs/>
      <w:lang w:eastAsia="en-US"/>
    </w:rPr>
  </w:style>
  <w:style w:type="paragraph" w:styleId="Redaktsioon">
    <w:name w:val="Revision"/>
    <w:hidden/>
    <w:uiPriority w:val="99"/>
    <w:semiHidden/>
    <w:rsid w:val="00B644F9"/>
    <w:rPr>
      <w:sz w:val="22"/>
      <w:szCs w:val="22"/>
      <w:lang w:eastAsia="en-US"/>
    </w:rPr>
  </w:style>
  <w:style w:type="character" w:customStyle="1" w:styleId="expand19-200">
    <w:name w:val="expand19-200"/>
    <w:basedOn w:val="Liguvaikefont"/>
    <w:rsid w:val="00A72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49155712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lvl.ee/eesti-linnade-ja-valdade-liidu-pohikir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793</Words>
  <Characters>4606</Characters>
  <Application>Microsoft Office Word</Application>
  <DocSecurity>0</DocSecurity>
  <Lines>38</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5</cp:revision>
  <cp:lastPrinted>2019-01-28T08:15:00Z</cp:lastPrinted>
  <dcterms:created xsi:type="dcterms:W3CDTF">2023-11-01T08:46:00Z</dcterms:created>
  <dcterms:modified xsi:type="dcterms:W3CDTF">2023-11-01T18:25:00Z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